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7977" w14:textId="77777777" w:rsidR="00D251F6" w:rsidRDefault="00D251F6" w:rsidP="00C71F87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2AC48D25" w14:textId="77777777" w:rsidR="00251FC8" w:rsidRPr="00251FC8" w:rsidRDefault="00D251F6" w:rsidP="00251FC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38135" w:themeColor="accent6" w:themeShade="BF"/>
          <w:sz w:val="36"/>
          <w:szCs w:val="36"/>
          <w:lang w:eastAsia="cs-CZ"/>
        </w:rPr>
      </w:pPr>
      <w:r w:rsidRPr="00D251F6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36"/>
          <w:szCs w:val="36"/>
          <w:lang w:eastAsia="cs-CZ"/>
        </w:rPr>
        <w:t>VNITŘNÍ ŘÁD ŠKOLNÍ JÍDELNY</w:t>
      </w:r>
      <w:r w:rsidR="00251FC8" w:rsidRPr="00251FC8">
        <w:rPr>
          <w:rFonts w:ascii="Source Sans Pro" w:eastAsia="Times New Roman" w:hAnsi="Source Sans Pro" w:cs="Times New Roman"/>
          <w:color w:val="538135" w:themeColor="accent6" w:themeShade="BF"/>
          <w:sz w:val="36"/>
          <w:szCs w:val="36"/>
          <w:lang w:eastAsia="cs-CZ"/>
        </w:rPr>
        <w:t> </w:t>
      </w:r>
    </w:p>
    <w:p w14:paraId="51677FC9" w14:textId="77777777" w:rsidR="00D251F6" w:rsidRDefault="00D251F6" w:rsidP="00251FC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u w:val="single"/>
          <w:lang w:eastAsia="cs-CZ"/>
        </w:rPr>
      </w:pPr>
    </w:p>
    <w:p w14:paraId="0A9E1678" w14:textId="77777777" w:rsidR="009F77B3" w:rsidRDefault="009F77B3" w:rsidP="00251FC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u w:val="single"/>
          <w:lang w:eastAsia="cs-CZ"/>
        </w:rPr>
      </w:pPr>
    </w:p>
    <w:p w14:paraId="6DD0A1E7" w14:textId="77777777" w:rsidR="00251FC8" w:rsidRPr="00251FC8" w:rsidRDefault="00251FC8" w:rsidP="00251FC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38135" w:themeColor="accent6" w:themeShade="BF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t>I. Úvodní část</w:t>
      </w:r>
    </w:p>
    <w:p w14:paraId="77E0107A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Vnitřní řád školní jídelny je soubor pravidel a opatření spojených s provozem školní jídelny. Školní jídelna zajišťuje stravování řádně zapsaných dětí</w:t>
      </w:r>
      <w:r w:rsidR="00D251F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,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stravování zaměstnanců školy</w:t>
      </w:r>
      <w:r w:rsidR="00D251F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a vaření pro cizí strávníky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 Vnitřní řád školní jídelny je závazný pro všechny osoby, které se stravují ve školní jídelně, v případě nezletilých žáků i pro zákonné zástupce.</w:t>
      </w:r>
    </w:p>
    <w:p w14:paraId="69E5185F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Vnitřní řád školní jídelny je zpracován v souladu s těmito zákony a vyhláškami:</w:t>
      </w:r>
    </w:p>
    <w:p w14:paraId="14E4DEB0" w14:textId="77777777" w:rsidR="00251FC8" w:rsidRPr="00251FC8" w:rsidRDefault="00251FC8" w:rsidP="00251FC8">
      <w:pPr>
        <w:numPr>
          <w:ilvl w:val="0"/>
          <w:numId w:val="1"/>
        </w:numPr>
        <w:shd w:val="clear" w:color="auto" w:fill="FFFFFF"/>
        <w:spacing w:after="120" w:line="315" w:lineRule="atLeast"/>
        <w:ind w:right="36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</w:pPr>
      <w:r w:rsidRPr="00251FC8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zákonem č. 561/2004 Sb., školský zákon, ve znění pozdějších předpisů,</w:t>
      </w:r>
    </w:p>
    <w:p w14:paraId="2B3FC82D" w14:textId="77777777" w:rsidR="00251FC8" w:rsidRPr="00251FC8" w:rsidRDefault="00251FC8" w:rsidP="00251FC8">
      <w:pPr>
        <w:numPr>
          <w:ilvl w:val="0"/>
          <w:numId w:val="1"/>
        </w:numPr>
        <w:shd w:val="clear" w:color="auto" w:fill="FFFFFF"/>
        <w:spacing w:after="120" w:line="315" w:lineRule="atLeast"/>
        <w:ind w:right="36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</w:pPr>
      <w:r w:rsidRPr="00251FC8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zákonem č. 258/2000Sb., o ochraně veřejného zdraví, ve znění pozdějších předpisů,</w:t>
      </w:r>
    </w:p>
    <w:p w14:paraId="48EF2FB4" w14:textId="77777777" w:rsidR="00251FC8" w:rsidRPr="00251FC8" w:rsidRDefault="00251FC8" w:rsidP="00251FC8">
      <w:pPr>
        <w:numPr>
          <w:ilvl w:val="0"/>
          <w:numId w:val="1"/>
        </w:numPr>
        <w:shd w:val="clear" w:color="auto" w:fill="FFFFFF"/>
        <w:spacing w:after="120" w:line="315" w:lineRule="atLeast"/>
        <w:ind w:right="36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</w:pPr>
      <w:r w:rsidRPr="00251FC8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vyhláškou č. 107/2005 Sb., o školním stravování, ve znění pozdějších předpisů,</w:t>
      </w:r>
    </w:p>
    <w:p w14:paraId="1B05DF90" w14:textId="77777777" w:rsidR="00251FC8" w:rsidRPr="00251FC8" w:rsidRDefault="00251FC8" w:rsidP="00251FC8">
      <w:pPr>
        <w:numPr>
          <w:ilvl w:val="0"/>
          <w:numId w:val="1"/>
        </w:numPr>
        <w:shd w:val="clear" w:color="auto" w:fill="FFFFFF"/>
        <w:spacing w:after="120" w:line="315" w:lineRule="atLeast"/>
        <w:ind w:right="36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</w:pPr>
      <w:r w:rsidRPr="00251FC8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vyhláškou č. 137/2004 Sb., o hygienických požadavcích na stravovací služby a o zásadách osobní a provozní hygieny při činnostech epidemiologicky závažných, ve znění pozdějších předpisů,</w:t>
      </w:r>
    </w:p>
    <w:p w14:paraId="4B5E629D" w14:textId="77777777" w:rsidR="00251FC8" w:rsidRPr="00251FC8" w:rsidRDefault="00251FC8" w:rsidP="00251FC8">
      <w:pPr>
        <w:numPr>
          <w:ilvl w:val="0"/>
          <w:numId w:val="1"/>
        </w:numPr>
        <w:shd w:val="clear" w:color="auto" w:fill="FFFFFF"/>
        <w:spacing w:after="120" w:line="315" w:lineRule="atLeast"/>
        <w:ind w:right="36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</w:pPr>
      <w:r w:rsidRPr="00251FC8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vyhláškou č.84/2005 Sb., o nákladech na závodní stravování a jejich úhradě v příspěvkových organizacích zřízených ÚSC, ve znění pozdějších předpisů,</w:t>
      </w:r>
    </w:p>
    <w:p w14:paraId="7EFA0FED" w14:textId="77777777" w:rsidR="00251FC8" w:rsidRPr="00251FC8" w:rsidRDefault="00251FC8" w:rsidP="00251FC8">
      <w:pPr>
        <w:numPr>
          <w:ilvl w:val="0"/>
          <w:numId w:val="1"/>
        </w:numPr>
        <w:shd w:val="clear" w:color="auto" w:fill="FFFFFF"/>
        <w:spacing w:after="120" w:line="315" w:lineRule="atLeast"/>
        <w:ind w:right="36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</w:pPr>
      <w:r w:rsidRPr="00251FC8">
        <w:rPr>
          <w:rFonts w:ascii="inherit" w:eastAsia="Times New Roman" w:hAnsi="inherit" w:cs="Times New Roman"/>
          <w:color w:val="000000"/>
          <w:sz w:val="21"/>
          <w:szCs w:val="21"/>
          <w:lang w:eastAsia="cs-CZ"/>
        </w:rPr>
        <w:t>nařízení EU č. 852/2004 o hygieně potravin, ve znění pozdějších předpisů.</w:t>
      </w:r>
    </w:p>
    <w:p w14:paraId="5A41F0B4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Jídelníček je vždy sestavován podle zásad zdravé výživy a dodržování výživových norem u sledovaných potravin a v rozsahu dle § 4 odst. 3 a 9 vyhlášky č. 107/2005 Sb., o školním stravování.</w:t>
      </w:r>
    </w:p>
    <w:p w14:paraId="2EBC221A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S </w:t>
      </w:r>
      <w:r w:rsidR="00D251F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nitřním řádem školní jídelny jsou rodiče seznámeni prostřednictvím nástěn</w:t>
      </w:r>
      <w:r w:rsidR="00D251F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ky, vyvěšením na webových stránkách školy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a na informativních schůzkách</w:t>
      </w:r>
      <w:r w:rsidR="003F6C9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především pak opakovaně vždy na začátku nového školního roku.</w:t>
      </w:r>
    </w:p>
    <w:p w14:paraId="02750AD4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5F2D1026" w14:textId="77777777" w:rsidR="009F77B3" w:rsidRDefault="009F77B3" w:rsidP="00251FC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u w:val="single"/>
          <w:lang w:eastAsia="cs-CZ"/>
        </w:rPr>
      </w:pPr>
    </w:p>
    <w:p w14:paraId="5ED1774B" w14:textId="77777777" w:rsidR="00251FC8" w:rsidRPr="00251FC8" w:rsidRDefault="00251FC8" w:rsidP="00251FC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38135" w:themeColor="accent6" w:themeShade="BF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t>II. Práva a povinnosti strávníků a zákonných zástupců dětí</w:t>
      </w:r>
      <w:r w:rsidR="005C05F4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t xml:space="preserve"> a žáků</w:t>
      </w:r>
    </w:p>
    <w:p w14:paraId="24DA61E6" w14:textId="1E9312CF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Ve školní jídelně se strávníci chovají slušně, dodržují pravidla kulturního chování a stolování, respektují pokyny pedagogů</w:t>
      </w:r>
      <w:r w:rsidR="00180D81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a při výdeji jídla respektují pokyny paní kuchařky.</w:t>
      </w:r>
    </w:p>
    <w:p w14:paraId="68EA6C60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Zákonný zástupce má právo vznášet připomínky a podněty k práci školní jídelny u vedoucí školní jídelny nebo ředitele školy, v případě nespokojenosti s vyřízením stížnosti či podnětu se mohou obrátit na nadřízený nebo kontrolní orgán poskytovatele s podnětem na prošetření postupu při vyřizování stížnosti.</w:t>
      </w:r>
    </w:p>
    <w:p w14:paraId="044C8515" w14:textId="77777777" w:rsid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Zákonný zástupce má povinnost informovat vedoucí školní jídelny o změně zdravotní způsobilosti dítěte, v době nemoci neprodleně dítě odhlásit z obědů, respektovat dobu odhlašování obědů a dodržovat termíny splatnosti úplaty za školní stravování.</w:t>
      </w:r>
    </w:p>
    <w:p w14:paraId="069A20D1" w14:textId="77777777" w:rsidR="0063762B" w:rsidRDefault="007A4AD8" w:rsidP="007A4AD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 případě stravování zaměstnanců, žáků, dětí i cizích strávníků platí zákaz vstupu do školní kuchyně. Do školní jídelny mohou vstupovat pouze zaměstnanci, děti a žáci, nikoliv cizí osoby</w:t>
      </w:r>
      <w:r w:rsidR="0063762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</w:t>
      </w:r>
    </w:p>
    <w:p w14:paraId="61E9AF84" w14:textId="77777777" w:rsidR="005C05F4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5CFF40A1" w14:textId="77777777" w:rsidR="005C05F4" w:rsidRPr="0051119F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  <w:r w:rsidRPr="0051119F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Stravování zaměstnanců</w:t>
      </w:r>
    </w:p>
    <w:p w14:paraId="475F4CFC" w14:textId="77777777" w:rsidR="005C05F4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Zaměstnanci, kteří se stravují ve školní jídelně, mají nárok na oběd pouze v době výkonu své práce, pokud odpracovali alespoň tři hodiny. Od zaměstnavatele dostávají příspěvek na obědy z FKSP. V případě, že patřičnou dobu neodpracují, mohou si oběd objednat, ale za plnou cenu, jako cizí strávníci.</w:t>
      </w:r>
    </w:p>
    <w:p w14:paraId="2E1939FD" w14:textId="77777777" w:rsidR="005C05F4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Zaměstnanci mají právo na slušné a ohleduplné chování ze stran dětí a žáků v době oběda.</w:t>
      </w:r>
    </w:p>
    <w:p w14:paraId="18D25B9B" w14:textId="77777777" w:rsidR="005C05F4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Zaměstnanci mají  právo nebýt rušeni během oběda zákonnými zástupci.</w:t>
      </w:r>
    </w:p>
    <w:p w14:paraId="591101BA" w14:textId="77777777" w:rsidR="005C05F4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Zaměstnanci mají právo vzít si oběd s sebou domů do jídlonosiče.</w:t>
      </w:r>
    </w:p>
    <w:p w14:paraId="7C7C3427" w14:textId="77777777" w:rsidR="005C05F4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Zaměstnanci mají povinnost si řádně a včas odhlásit oběd.</w:t>
      </w:r>
    </w:p>
    <w:p w14:paraId="43E9B879" w14:textId="77777777" w:rsidR="005C05F4" w:rsidRDefault="005C05F4" w:rsidP="005C05F4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Zaměstnanci mají povinnost včas uhradit částku za stravu.</w:t>
      </w:r>
    </w:p>
    <w:p w14:paraId="7856E0FB" w14:textId="77777777" w:rsidR="005C05F4" w:rsidRDefault="005C05F4" w:rsidP="007A4AD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3801F405" w14:textId="77777777" w:rsidR="007A4AD8" w:rsidRDefault="007A4AD8" w:rsidP="007A4AD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3DFB40F4" w14:textId="77777777" w:rsidR="00251FC8" w:rsidRPr="00251FC8" w:rsidRDefault="00251FC8" w:rsidP="005C05F4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38135" w:themeColor="accent6" w:themeShade="BF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t>III. Provoz a vnitřní režim</w:t>
      </w:r>
    </w:p>
    <w:p w14:paraId="6AF7A203" w14:textId="77777777" w:rsidR="009F77B3" w:rsidRDefault="009F77B3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390F30F8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Jídelní lístek</w:t>
      </w:r>
    </w:p>
    <w:p w14:paraId="16D678E2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Dle nařízení Evropského parlamentu a Rady (EU), jsou na jídelním lístku uváděny alergeny. Na nástěn</w:t>
      </w:r>
      <w:r w:rsidR="009F77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ce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školy je zveřejněn seznam alergenů, jednotlivé alergeny jsou očíslovány a tato čísla alergenů jsou uvedena vždy za pokrmem v jídelním lístku.</w:t>
      </w:r>
    </w:p>
    <w:p w14:paraId="3CE820F6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Jídelní lístek je vyvěšen na nástěn</w:t>
      </w:r>
      <w:r w:rsidR="009F77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ce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před školní jídelnou</w:t>
      </w:r>
      <w:r w:rsidR="009F77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a také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na internetových stránkách školy.</w:t>
      </w:r>
    </w:p>
    <w:p w14:paraId="30455350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6E99E4A6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Organizace stravování</w:t>
      </w:r>
    </w:p>
    <w:p w14:paraId="20E5A42D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1.Provozní doba školní jídelny je od 6</w:t>
      </w:r>
      <w:r w:rsidR="00B328C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.30 – 13.30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hodin</w:t>
      </w:r>
    </w:p>
    <w:p w14:paraId="24D80D2B" w14:textId="35C06DD0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2.Doba výdeje oběda ZŠ: 1</w:t>
      </w:r>
      <w:r w:rsidR="00B328C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1.10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– 11</w:t>
      </w:r>
      <w:r w:rsidR="00B328C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.30 hodin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doba výdeje přesnídávky 8.15 – 8.30 hodin</w:t>
      </w:r>
      <w:r w:rsidR="00957952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svačina 13.30 – 14.00 hodin</w:t>
      </w:r>
    </w:p>
    <w:p w14:paraId="0F7DF4A7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3. Doba výdeje v MŠ: přesnídávka:  8</w:t>
      </w:r>
      <w:r w:rsidR="00B328C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30 – 9</w:t>
      </w:r>
      <w:r w:rsidR="00B328C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00 hodin</w:t>
      </w:r>
    </w:p>
    <w:p w14:paraId="6E1F6FD3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                                  oběd:          11</w:t>
      </w:r>
      <w:r w:rsidR="00B328C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.3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0 – 12</w:t>
      </w:r>
      <w:r w:rsidR="00B328C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00 hodin</w:t>
      </w:r>
    </w:p>
    <w:p w14:paraId="4711E498" w14:textId="77F6B793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                                  svačina       1</w:t>
      </w:r>
      <w:r w:rsidR="00180D81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3.30 – 14.00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hodin</w:t>
      </w:r>
    </w:p>
    <w:p w14:paraId="147B6746" w14:textId="77777777" w:rsidR="00251FC8" w:rsidRDefault="00B328CD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4. </w:t>
      </w:r>
      <w:r w:rsidRPr="00BC7AAA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Doba výdeje pro cizí strávníky do jídlonosičů: 10.30 – 11.00 hodin</w:t>
      </w:r>
    </w:p>
    <w:p w14:paraId="5D35A9EA" w14:textId="77777777" w:rsidR="00F233A0" w:rsidRDefault="00F233A0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6EC46CC4" w14:textId="0ACAD7EA" w:rsidR="00F233A0" w:rsidRPr="00251FC8" w:rsidRDefault="00F233A0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 naší škole mají žáci ZŠ i děti z MŠ zajištěno celodenní stravování ( přesnídávka, oběd, svačina )</w:t>
      </w:r>
      <w:r w:rsidR="00180D81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</w:t>
      </w:r>
    </w:p>
    <w:p w14:paraId="008D9797" w14:textId="77777777" w:rsidR="0051119F" w:rsidRPr="00251FC8" w:rsidRDefault="0051119F" w:rsidP="007A4AD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52FD1D0C" w14:textId="77777777" w:rsidR="00251FC8" w:rsidRPr="00251FC8" w:rsidRDefault="007F1BD0" w:rsidP="007A4AD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ZŠ</w:t>
      </w:r>
    </w:p>
    <w:p w14:paraId="5350411B" w14:textId="77777777" w:rsidR="00F233A0" w:rsidRDefault="00F233A0" w:rsidP="0051119F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48DE95C1" w14:textId="00A546FE" w:rsidR="00F233A0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Žáci přicházejí do jídelny přezutí, bez svršků a tašek v doprovodu pedagogů. Ve školní jídelně strávníci dbají na kulturu stolování, dodržují hygienická pravidla a řídí se pokyny vedoucí školní jídelny a pracovníků, kteří v jídelně vykonávají dohled. Strávníci  použité nádobí odkládají do místa k tomu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lastRenderedPageBreak/>
        <w:t xml:space="preserve">určeného </w:t>
      </w:r>
      <w:r w:rsidR="00F233A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na stoleček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pro vracení nádobí.</w:t>
      </w:r>
      <w:r w:rsidR="0051119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Děti z MŠ podle věku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případně s dopomocí pedagogického sboru nebo školnice.</w:t>
      </w:r>
    </w:p>
    <w:p w14:paraId="1E23EB00" w14:textId="7C45E574" w:rsidR="00F233A0" w:rsidRDefault="00F233A0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Polévku</w:t>
      </w:r>
      <w:r w:rsidR="00475044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v ZŠ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přináší a nalévají učitelky, pro hlavní chod si žáci chodí ke stolečku před kuchyni. Použité nádobí žáci odnáší zpět na stoleček před kuchy</w:t>
      </w:r>
      <w:r w:rsidR="0051119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ň.</w:t>
      </w:r>
    </w:p>
    <w:p w14:paraId="62FB2954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Žáci, kteří se během čekání na oběd chovají nevhodně, budou vykázáni mimo jídelnu a strava jim bude podána jako posledním.</w:t>
      </w:r>
    </w:p>
    <w:p w14:paraId="586D5C8C" w14:textId="415F76F6" w:rsid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 dodržování hygienických předpisů při výrobě a výdeji stravy pro dětské strávníky je zodpovědný personál školní jídelny. Při podávání jídel dohlíží  pedagogický dohled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podle rozvrhu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 Za čistotu stolů a podlah odpovíd</w:t>
      </w:r>
      <w:r w:rsidR="00F233A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á </w:t>
      </w:r>
      <w:r w:rsidR="00957952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školnice.</w:t>
      </w:r>
    </w:p>
    <w:p w14:paraId="76844950" w14:textId="77777777" w:rsidR="00F233A0" w:rsidRPr="00251FC8" w:rsidRDefault="00F233A0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4BFD75D4" w14:textId="76C3A23E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Během výdeje obědů zajišťují mimořádný úklid jídelny (rozbité nádobí, rozlité tekutiny, atd.) </w:t>
      </w:r>
      <w:r w:rsidR="00F233A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učitelky.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Školnice utře stolečky po obědě všech žáků a dětí,  znovu potom po odpolední svačince dětí.</w:t>
      </w:r>
    </w:p>
    <w:p w14:paraId="559E11EB" w14:textId="77777777" w:rsidR="00F233A0" w:rsidRDefault="00F233A0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2C223E49" w14:textId="77777777" w:rsidR="00251FC8" w:rsidRPr="00251FC8" w:rsidRDefault="00251FC8" w:rsidP="007A4AD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MŠ</w:t>
      </w:r>
    </w:p>
    <w:p w14:paraId="7BDF032A" w14:textId="77777777" w:rsidR="00050486" w:rsidRDefault="00050486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61561A93" w14:textId="77777777" w:rsidR="00050486" w:rsidRDefault="00050486" w:rsidP="0005048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Polévku v MŠ přináší a nalévá školnice, pro hlavní chod si děti od 4 let chodí samy ke stolečku před kuchyni. Mladším dětem přináší jídlo paní školnice. Nádobí se odkládá na místo k tomu určené a do kuchyně ho odnáší paní školnice.</w:t>
      </w:r>
    </w:p>
    <w:p w14:paraId="71A1A57A" w14:textId="77777777" w:rsidR="00050486" w:rsidRDefault="00050486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4540F2DC" w14:textId="77777777" w:rsidR="0051119F" w:rsidRDefault="0051119F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67B1AA27" w14:textId="77777777" w:rsidR="0051119F" w:rsidRPr="00BC7AAA" w:rsidRDefault="0051119F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Pokud jsou děti v době výdeje stravy v mateřské škole, mají za povinnost odebírat jídlo. V době nemoci dítě na stravování nemá nárok ( pouze za plnou cenu ), </w:t>
      </w:r>
      <w:r w:rsidRPr="00BC7AAA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první den nemoci se vydává  jídlo do jídlonosiče, který musí být včas donesen do školy ( nejpozději do 10 hodin ).</w:t>
      </w:r>
    </w:p>
    <w:p w14:paraId="25D977E8" w14:textId="77777777" w:rsidR="0051119F" w:rsidRDefault="0051119F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22D9BBAD" w14:textId="77777777" w:rsidR="005C05F4" w:rsidRDefault="005C05F4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16019EC3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Konzumace jídla</w:t>
      </w:r>
    </w:p>
    <w:p w14:paraId="57345A2F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Strávníkům je vydáván kompletní oběd skládající se z polévky, hlavního chodu a nápoje, podle možnosti a vhodnosti i salát, kompot, ovoce, moučník nebo dezert. Polévku a veškeré přílohy  může </w:t>
      </w:r>
      <w:r w:rsidR="007A4AD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strávník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na požádání dostat formou přídavku.</w:t>
      </w:r>
    </w:p>
    <w:p w14:paraId="0E749186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Jídlo a nápoje se konzumují u stolu zásadně vsedě.  </w:t>
      </w:r>
    </w:p>
    <w:p w14:paraId="28FF69FE" w14:textId="77777777" w:rsid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Jídla podávaná v rámci školního stravování konzumují strávníci v prostorách školní jídelny dle vyhlášky č. 107/2005 Sb., o školním stravování, § 2, odst. 7.</w:t>
      </w:r>
    </w:p>
    <w:p w14:paraId="4FE39620" w14:textId="5EABA5DF" w:rsidR="00BC7AAA" w:rsidRPr="00251FC8" w:rsidRDefault="00BC7AAA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Dětem a žákům je umožněna konzumace vlastního jídla – časově i prostorově.</w:t>
      </w:r>
    </w:p>
    <w:p w14:paraId="69920478" w14:textId="77777777" w:rsidR="007A4AD8" w:rsidRDefault="007A4AD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21C26F93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Dietní stravování</w:t>
      </w:r>
    </w:p>
    <w:p w14:paraId="3B3F172B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Zařízení není povinno zajišťovat dietní stravování. Po předchozí domluvě  a na základně lékařského potvrzení  je umožněno si vlastní stravu do školní jídelny donést.(viz. Dohoda o stravování dítěte, která je sepsána se zákonným zástupcem dítěte). Strava bude uložena podle její povahy v chladničce nebo na jiném určeném místě odděleně od pokrmů připravených ve školní kuchyni a mimo její výrobní prostory. Za obsah přinášeného jídlonosiče odpovídá zákonný zástupce.</w:t>
      </w:r>
    </w:p>
    <w:p w14:paraId="7E68B25F" w14:textId="77777777" w:rsidR="007A4AD8" w:rsidRDefault="007A4AD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118FD9FB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Dozory ve školní  jídelně</w:t>
      </w:r>
    </w:p>
    <w:p w14:paraId="56AA2236" w14:textId="39DDCA8D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Dozory ve školní jídelně stanovuje ředitel školy. Dohled nad nezletilými žáky ve školní jídelně zajišťují pedagogičtí pracovníci dle pokynů ředitele školy.</w:t>
      </w:r>
      <w:r w:rsidR="007A4AD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V ZŠ má dohled nad žáky učitelka ZŠ, v MŠ 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učitelky </w:t>
      </w:r>
      <w:r w:rsidR="007A4AD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MŠ.</w:t>
      </w:r>
    </w:p>
    <w:p w14:paraId="57EF5C04" w14:textId="77777777" w:rsidR="007A4AD8" w:rsidRDefault="007A4AD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0C06E8C5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Přihlašování a odhlašování stravy</w:t>
      </w:r>
    </w:p>
    <w:p w14:paraId="001C7EA6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Při nástupu dítěte do MŠ a ZŠ musí zákonní zástupci dítěte vyplnit přihlášku ke stravování. Změny ve stravování je nutné hlásit ihned.</w:t>
      </w:r>
    </w:p>
    <w:p w14:paraId="603358CE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Nárok na stravu – strávník má nárok na jídlo pouze v případě, že je přítomen ve školním zařízení.</w:t>
      </w:r>
    </w:p>
    <w:p w14:paraId="2CE2C103" w14:textId="56665917" w:rsidR="002306B3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Odhlášky stravy se provádějí ústně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telefonicky, nebo emailem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nejpozději do 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6.30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hodin dne nepřítomnosti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strávníka.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Kontakty jsou vyvěšeny na webových stránkách školy, rodiče je obdrží vždy na začátku nového školního roku ještě emailem. Na pozdější odhlašování stravy</w:t>
      </w:r>
      <w:r w:rsidR="003F6C9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než v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6.30</w:t>
      </w:r>
      <w:r w:rsidR="003F6C9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hodin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ne</w:t>
      </w:r>
      <w:r w:rsidR="003F6C9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bude 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brán zřetel. </w:t>
      </w:r>
    </w:p>
    <w:p w14:paraId="121360B7" w14:textId="3EB88666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Výdej do jídlonosičů  v první den nemoci</w:t>
      </w:r>
      <w:r w:rsidR="003F6C9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: p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okud dítěti stravu z důvodu nepředpokládané nepřítomnosti - nejčastěji nemoci - nelze včas odhlásit, mohou si pro ni rodiče přijít, a to v době od 1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0.30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do 11: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00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hodin. Nutností jsou vlastní jídlonosiče, které si rodiče 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nejpozději 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přinesou v době vydávání stravy pro cizí strávníky</w:t>
      </w:r>
      <w:r w:rsidR="002306B3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)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 Tato možnost je pouze první den nepřítomnosti.</w:t>
      </w:r>
    </w:p>
    <w:p w14:paraId="0C72110B" w14:textId="77777777" w:rsidR="00251FC8" w:rsidRPr="00251FC8" w:rsidRDefault="002306B3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J</w:t>
      </w:r>
      <w:r w:rsidR="00251FC8"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ídlo podávané do jídlonosičů je určeno k okamžité spotřebě</w:t>
      </w:r>
      <w:r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</w:t>
      </w:r>
      <w:r w:rsidR="00251FC8"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 </w:t>
      </w:r>
    </w:p>
    <w:p w14:paraId="0F048E31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Školní jídelna zodpovídá za kvalitu stravy do okamžiku výdeje. Za skladované a ohřívané jídlo nepřebírá škola zodpovědnost.</w:t>
      </w:r>
    </w:p>
    <w:p w14:paraId="3CCFB44F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 čistotu jídlonosiče zodpovídá zákonný zástupce dítěte.</w:t>
      </w:r>
    </w:p>
    <w:p w14:paraId="0745119F" w14:textId="77777777" w:rsidR="002306B3" w:rsidRDefault="002306B3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7FC1A8D8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Ceny stravného</w:t>
      </w:r>
    </w:p>
    <w:p w14:paraId="43776D7D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Výše finančního normativu je stanovena dle vyhlášky č. 107/2005 Sb., ve znění pozdějších předpisů o školním stravování a podle cen potravin v místě obvyklých. Strávníci jsou rozdělen</w:t>
      </w:r>
      <w:r w:rsidR="00D73ADD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i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do věkových skupin dle věku, kterého dosáhnou během školního roku (1. září - 31. srpna).</w:t>
      </w:r>
    </w:p>
    <w:p w14:paraId="57B03A89" w14:textId="1B100C23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Ceny stravného jsou uvedeny v příloze č. 1</w:t>
      </w:r>
      <w:r w:rsidR="0005048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( viz. webové stránky – platba stravného ).</w:t>
      </w:r>
    </w:p>
    <w:p w14:paraId="1EC289B7" w14:textId="77777777" w:rsidR="0037302B" w:rsidRDefault="0037302B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2829F332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Způsob úhrady stravného</w:t>
      </w:r>
    </w:p>
    <w:p w14:paraId="6C63841A" w14:textId="620EFCCF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Úhrada stravného je prováděna</w:t>
      </w:r>
      <w:r w:rsidR="0037302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bezhotovostně převodem na účet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a to:</w:t>
      </w:r>
    </w:p>
    <w:p w14:paraId="40CFC977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 - převodem z běžného účtu strávníka na účet školy , číslo účtu školy </w:t>
      </w:r>
      <w:r w:rsidR="0037302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1624657339/0800</w:t>
      </w:r>
    </w:p>
    <w:p w14:paraId="7E70A2FB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Úhrada stravného musí být provedena vždy</w:t>
      </w:r>
      <w:r w:rsidR="003F6C9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nejpozději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do </w:t>
      </w:r>
      <w:r w:rsidR="0037302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1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0. dne v měsíci.</w:t>
      </w:r>
      <w:r w:rsidR="0037302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 případě, že stravné není uhrazeno, je strávník upomínán písemně</w:t>
      </w:r>
      <w:r w:rsidR="0037302B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a vyzván k okamžité nápravě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 Pokud není stravné ani tehdy zaplaceno, je v pravomoci ředitele a vedoucí ŠJ strávníka vyloučit ze školního stravování.</w:t>
      </w:r>
    </w:p>
    <w:p w14:paraId="422985B3" w14:textId="77777777" w:rsidR="0037302B" w:rsidRDefault="0037302B" w:rsidP="00251FC8">
      <w:pPr>
        <w:shd w:val="clear" w:color="auto" w:fill="FFFFFF"/>
        <w:spacing w:before="150" w:after="150" w:line="240" w:lineRule="auto"/>
        <w:ind w:left="720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u w:val="single"/>
          <w:lang w:eastAsia="cs-CZ"/>
        </w:rPr>
      </w:pPr>
    </w:p>
    <w:p w14:paraId="29CEDEE2" w14:textId="77777777" w:rsidR="00050486" w:rsidRDefault="00050486" w:rsidP="00251FC8">
      <w:pPr>
        <w:shd w:val="clear" w:color="auto" w:fill="FFFFFF"/>
        <w:spacing w:before="150" w:after="150" w:line="240" w:lineRule="auto"/>
        <w:ind w:left="720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</w:pPr>
    </w:p>
    <w:p w14:paraId="192CFDA8" w14:textId="77777777" w:rsidR="00050486" w:rsidRDefault="00050486" w:rsidP="00251FC8">
      <w:pPr>
        <w:shd w:val="clear" w:color="auto" w:fill="FFFFFF"/>
        <w:spacing w:before="150" w:after="150" w:line="240" w:lineRule="auto"/>
        <w:ind w:left="720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</w:pPr>
    </w:p>
    <w:p w14:paraId="4DFAEA16" w14:textId="00495ACC" w:rsidR="00251FC8" w:rsidRPr="00251FC8" w:rsidRDefault="00251FC8" w:rsidP="00251FC8">
      <w:pPr>
        <w:shd w:val="clear" w:color="auto" w:fill="FFFFFF"/>
        <w:spacing w:before="150" w:after="150" w:line="240" w:lineRule="auto"/>
        <w:ind w:left="720"/>
        <w:jc w:val="center"/>
        <w:textAlignment w:val="baseline"/>
        <w:rPr>
          <w:rFonts w:ascii="Source Sans Pro" w:eastAsia="Times New Roman" w:hAnsi="Source Sans Pro" w:cs="Times New Roman"/>
          <w:color w:val="538135" w:themeColor="accent6" w:themeShade="BF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lastRenderedPageBreak/>
        <w:t>IV. Bezpečnost a ochrana zdraví</w:t>
      </w:r>
      <w:r w:rsidR="00010D14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t>, ochrana před sociálně-patologickými jevy a před projevy diskriminace, nepřátelství nebo násilí</w:t>
      </w:r>
    </w:p>
    <w:p w14:paraId="2DF32177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Za bezpečnost dětí ve školní jídelně zodpovídá v plné míře dozor.</w:t>
      </w:r>
    </w:p>
    <w:p w14:paraId="6357930B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Úrazy a nevolnost jsou stravující se žáci, případně svědci těchto událostí, povinni okamžitě nahlásit dozoru v jídelně, který neprodleně učiní odpovídající opatření. </w:t>
      </w:r>
      <w:r w:rsidR="007169FE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Zákonní zástupci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jsou vyrozuměni bezodkladně. Každý úraz pedagogický pracovník neprodleně zaznamená do knihy úrazů a oznámí ho vedení školy.</w:t>
      </w:r>
    </w:p>
    <w:p w14:paraId="31B0EB68" w14:textId="6E0BDCB0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 rámci bezpečnosti se strávníci chovají v jídelně dle pravidel BOZ</w:t>
      </w:r>
      <w:r w:rsidR="0005048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P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v souladu s hygienickými předpisy, dle zásad slušného chování a společenských pravidel stolování. Strávníci jsou povinni řídit se pokyny personálu školní jídelny a pedagogického dohledu, zároveň se nesmí dopouštět projevů rasismu a šikany.</w:t>
      </w:r>
      <w:r w:rsidR="00E71139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I při stravování je zajištěna ochrana dětí a žáků před sociálně-patologickými projevy, před diskriminací a nepřátelství dětí a žáků.</w:t>
      </w:r>
    </w:p>
    <w:p w14:paraId="6B43C986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Způsob řešení nouzových a havarijní situací (např. přerušení dodávky energií, vody apod.) projedná ředitel školy neprodleně se zřizovatelem a seznámí strávníky s jejím řešením.</w:t>
      </w:r>
    </w:p>
    <w:p w14:paraId="2297043B" w14:textId="77777777" w:rsidR="007169FE" w:rsidRDefault="007169FE" w:rsidP="00251FC8">
      <w:pPr>
        <w:shd w:val="clear" w:color="auto" w:fill="FFFFFF"/>
        <w:spacing w:before="150" w:after="150" w:line="240" w:lineRule="auto"/>
        <w:ind w:left="644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u w:val="single"/>
          <w:lang w:eastAsia="cs-CZ"/>
        </w:rPr>
      </w:pPr>
    </w:p>
    <w:p w14:paraId="168A0A4D" w14:textId="77777777" w:rsidR="00251FC8" w:rsidRPr="00251FC8" w:rsidRDefault="00251FC8" w:rsidP="00251FC8">
      <w:pPr>
        <w:shd w:val="clear" w:color="auto" w:fill="FFFFFF"/>
        <w:spacing w:before="150" w:after="150" w:line="240" w:lineRule="auto"/>
        <w:ind w:left="644"/>
        <w:jc w:val="center"/>
        <w:textAlignment w:val="baseline"/>
        <w:rPr>
          <w:rFonts w:ascii="Source Sans Pro" w:eastAsia="Times New Roman" w:hAnsi="Source Sans Pro" w:cs="Times New Roman"/>
          <w:color w:val="538135" w:themeColor="accent6" w:themeShade="BF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t>V. Ochrana majetku školy</w:t>
      </w:r>
    </w:p>
    <w:p w14:paraId="48B9EEA9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Strávníci používají zařízení školní jídelny</w:t>
      </w:r>
      <w:r w:rsidR="00255961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za účelem stravování. Jsou povinni šetřit zařízení a vybavení školní jídelny. Děti jsou pedagogy a zaměstnanci školy vedeny k ochraně majetku školy. Povinností všech zaměstnanců školy je majetek školy chránit a nepoškozovat.</w:t>
      </w:r>
    </w:p>
    <w:p w14:paraId="20059633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Strávníci, případně jejich zákonní zástupci</w:t>
      </w:r>
      <w:r w:rsidR="00255961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odpovídají za škody způsobené na majetku školní jídelny. Strávníci jsou povinni nahlásit všechny škody, které ve školní jídelně způsobili, nebo jako světci viděli způsobit, zaměstnancům školní jídelny, případně dozoru v jídelně, v případě větších škod vedoucí školní jídelny.</w:t>
      </w:r>
    </w:p>
    <w:p w14:paraId="115FDCF9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Škodu, která je způsobena neúmyslně, strávník nehradí. Úmyslně způsobenou škodu je strávník, případně jeho zákonný zástupce povinen nahradit.</w:t>
      </w:r>
    </w:p>
    <w:p w14:paraId="25AD0A02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7A65C87D" w14:textId="77777777" w:rsidR="00251FC8" w:rsidRPr="00251FC8" w:rsidRDefault="00251FC8" w:rsidP="00251FC8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38135" w:themeColor="accent6" w:themeShade="BF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538135" w:themeColor="accent6" w:themeShade="BF"/>
          <w:sz w:val="21"/>
          <w:szCs w:val="21"/>
          <w:u w:val="single"/>
          <w:lang w:eastAsia="cs-CZ"/>
        </w:rPr>
        <w:t>VI. Závěrečná ustanovení</w:t>
      </w:r>
    </w:p>
    <w:p w14:paraId="2DC9547A" w14:textId="6C437CD4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Veškeré připomínky týkající se jídelního lístku, kvality stravy, technických a hygienických závad provozu školní jídelny řeší vedoucí školní jídelny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.</w:t>
      </w:r>
    </w:p>
    <w:p w14:paraId="1FBAA9E8" w14:textId="5419DB9B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S vnitřním řádem školní jídelny jsou strávníci a v případě žáků i jejich zákonní zástupci seznámeni zveřejněním řádu na nástěnce </w:t>
      </w:r>
      <w:r w:rsidR="00DC6DE0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školy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 a v rámci přihl</w:t>
      </w:r>
      <w:r w:rsidR="001E761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ášení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ke školnímu stravování.</w:t>
      </w:r>
    </w:p>
    <w:p w14:paraId="5714FE19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Strávníci jsou povinni se řídit pokyny uvedenými v tomto Vnitřním řádu školní jídelny, pokyny vedoucí školní jídelny a příslušného dozoru.</w:t>
      </w:r>
    </w:p>
    <w:p w14:paraId="5B64F699" w14:textId="54B12BB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Tento</w:t>
      </w:r>
      <w:r w:rsidR="001E761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V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nitřní řád školní jídelny nabývá účinnosti dne 1. 9. </w:t>
      </w:r>
      <w:r w:rsidR="001E761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2022</w:t>
      </w:r>
      <w:r w:rsidR="003C76B5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, úprava cenové kalkulace podle potřeby, viz. příloha č. 1.</w:t>
      </w:r>
    </w:p>
    <w:p w14:paraId="4B552C8A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1B69D140" w14:textId="77777777" w:rsidR="00050486" w:rsidRDefault="00050486" w:rsidP="0005048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1D9A859F" w14:textId="12BEABCA" w:rsidR="00251FC8" w:rsidRPr="00251FC8" w:rsidRDefault="00251FC8" w:rsidP="00050486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V</w:t>
      </w:r>
      <w:r w:rsidR="001E761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 Unčíně, dne </w:t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1.9.2022</w:t>
      </w:r>
      <w:r w:rsidR="0005048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ab/>
      </w:r>
      <w:r w:rsidR="0005048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ab/>
      </w:r>
      <w:r w:rsidR="0005048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ab/>
      </w:r>
      <w:r w:rsidR="0005048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ab/>
      </w:r>
      <w:r w:rsidR="00050486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ab/>
        <w:t xml:space="preserve">             Mgr. Monika Tomášová – ředitelka školy</w:t>
      </w:r>
    </w:p>
    <w:p w14:paraId="4C04F649" w14:textId="77777777" w:rsidR="00251FC8" w:rsidRPr="00251FC8" w:rsidRDefault="00251FC8" w:rsidP="00251FC8">
      <w:pPr>
        <w:shd w:val="clear" w:color="auto" w:fill="FFFFFF"/>
        <w:spacing w:before="150" w:after="150" w:line="240" w:lineRule="auto"/>
        <w:ind w:left="360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756919F8" w14:textId="77777777" w:rsidR="00251FC8" w:rsidRPr="00251FC8" w:rsidRDefault="00251FC8" w:rsidP="00251FC8">
      <w:pPr>
        <w:shd w:val="clear" w:color="auto" w:fill="FFFFFF"/>
        <w:spacing w:before="150" w:after="150" w:line="240" w:lineRule="auto"/>
        <w:ind w:left="360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5C163BEC" w14:textId="77777777" w:rsidR="00251FC8" w:rsidRPr="00251FC8" w:rsidRDefault="00251FC8" w:rsidP="00251FC8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5C05BE40" w14:textId="77777777" w:rsidR="001E761F" w:rsidRDefault="001E761F" w:rsidP="00251FC8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</w:p>
    <w:p w14:paraId="5BB3ED68" w14:textId="17D31C9C" w:rsidR="00251FC8" w:rsidRPr="00251FC8" w:rsidRDefault="00251FC8" w:rsidP="00C71F87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                                                     </w:t>
      </w:r>
      <w:r w:rsidR="001E761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ab/>
      </w:r>
      <w:r w:rsidR="001E761F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ab/>
      </w: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  </w:t>
      </w:r>
    </w:p>
    <w:p w14:paraId="594C5601" w14:textId="77777777" w:rsidR="00DC6DE0" w:rsidRDefault="00251FC8" w:rsidP="000C77B4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                                                 </w:t>
      </w:r>
    </w:p>
    <w:p w14:paraId="033A7487" w14:textId="77777777" w:rsidR="00DC6DE0" w:rsidRDefault="00DC6DE0" w:rsidP="000C77B4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147E9ACE" w14:textId="77777777" w:rsidR="00DC6DE0" w:rsidRDefault="00DC6DE0" w:rsidP="000C77B4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</w:pPr>
    </w:p>
    <w:p w14:paraId="0CA958B0" w14:textId="749508C6" w:rsidR="00251FC8" w:rsidRPr="00251FC8" w:rsidRDefault="00251FC8" w:rsidP="000C77B4">
      <w:pPr>
        <w:shd w:val="clear" w:color="auto" w:fill="FFFFFF"/>
        <w:spacing w:before="150" w:after="150" w:line="240" w:lineRule="auto"/>
        <w:ind w:left="1080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000000"/>
          <w:sz w:val="21"/>
          <w:szCs w:val="21"/>
          <w:lang w:eastAsia="cs-CZ"/>
        </w:rPr>
        <w:t> Příloha č. 1</w:t>
      </w:r>
    </w:p>
    <w:p w14:paraId="57BC0412" w14:textId="2A09AAF7" w:rsidR="00251FC8" w:rsidRPr="00251FC8" w:rsidRDefault="00251FC8" w:rsidP="00251FC8">
      <w:pPr>
        <w:shd w:val="clear" w:color="auto" w:fill="FFFFFF"/>
        <w:spacing w:before="75" w:after="75" w:line="240" w:lineRule="auto"/>
        <w:textAlignment w:val="baseline"/>
        <w:outlineLvl w:val="2"/>
        <w:rPr>
          <w:rFonts w:ascii="Source Sans Pro" w:eastAsia="Times New Roman" w:hAnsi="Source Sans Pro" w:cs="Times New Roman"/>
          <w:b/>
          <w:bCs/>
          <w:color w:val="F9AE3B"/>
          <w:sz w:val="23"/>
          <w:szCs w:val="23"/>
          <w:lang w:eastAsia="cs-CZ"/>
        </w:rPr>
      </w:pPr>
      <w:r w:rsidRPr="00251FC8">
        <w:rPr>
          <w:rFonts w:ascii="Source Sans Pro" w:eastAsia="Times New Roman" w:hAnsi="Source Sans Pro" w:cs="Times New Roman"/>
          <w:b/>
          <w:bCs/>
          <w:color w:val="F9AE3B"/>
          <w:sz w:val="23"/>
          <w:szCs w:val="23"/>
          <w:lang w:eastAsia="cs-CZ"/>
        </w:rPr>
        <w:t xml:space="preserve">Poplatky za stravné od 1. </w:t>
      </w:r>
      <w:r w:rsidR="00C71F87">
        <w:rPr>
          <w:rFonts w:ascii="Source Sans Pro" w:eastAsia="Times New Roman" w:hAnsi="Source Sans Pro" w:cs="Times New Roman"/>
          <w:b/>
          <w:bCs/>
          <w:color w:val="F9AE3B"/>
          <w:sz w:val="23"/>
          <w:szCs w:val="23"/>
          <w:lang w:eastAsia="cs-CZ"/>
        </w:rPr>
        <w:t>4</w:t>
      </w:r>
      <w:r w:rsidRPr="00251FC8">
        <w:rPr>
          <w:rFonts w:ascii="Source Sans Pro" w:eastAsia="Times New Roman" w:hAnsi="Source Sans Pro" w:cs="Times New Roman"/>
          <w:b/>
          <w:bCs/>
          <w:color w:val="F9AE3B"/>
          <w:sz w:val="23"/>
          <w:szCs w:val="23"/>
          <w:lang w:eastAsia="cs-CZ"/>
        </w:rPr>
        <w:t>. 202</w:t>
      </w:r>
      <w:r w:rsidR="00C71F87">
        <w:rPr>
          <w:rFonts w:ascii="Source Sans Pro" w:eastAsia="Times New Roman" w:hAnsi="Source Sans Pro" w:cs="Times New Roman"/>
          <w:b/>
          <w:bCs/>
          <w:color w:val="F9AE3B"/>
          <w:sz w:val="23"/>
          <w:szCs w:val="23"/>
          <w:lang w:eastAsia="cs-CZ"/>
        </w:rPr>
        <w:t>4</w:t>
      </w:r>
    </w:p>
    <w:tbl>
      <w:tblPr>
        <w:tblW w:w="102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2869"/>
        <w:gridCol w:w="2406"/>
        <w:gridCol w:w="1397"/>
      </w:tblGrid>
      <w:tr w:rsidR="007B6182" w:rsidRPr="00251FC8" w14:paraId="23C0810D" w14:textId="77777777" w:rsidTr="00251FC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4FFDA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Strávníci do 6 let</w:t>
            </w:r>
          </w:p>
        </w:tc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83BD0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B90CD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přesnídávka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ED439" w14:textId="4274C9BA" w:rsidR="00251FC8" w:rsidRPr="00251FC8" w:rsidRDefault="00C71F87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10</w:t>
            </w:r>
            <w:r w:rsidR="00E7113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251FC8"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7B6182" w:rsidRPr="00251FC8" w14:paraId="664CB3C2" w14:textId="77777777" w:rsidTr="00251FC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2B238A65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0D8100CA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7EC6C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oběd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5B710" w14:textId="281C3E40" w:rsidR="00251FC8" w:rsidRPr="00251FC8" w:rsidRDefault="005C05F4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  <w:r w:rsidR="00C71F87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</w:t>
            </w:r>
            <w:r w:rsidR="007B6182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251FC8"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7B6182" w:rsidRPr="00251FC8" w14:paraId="2B395A38" w14:textId="77777777" w:rsidTr="00251FC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2798F63D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322B570E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78635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svačina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47C16" w14:textId="77777777" w:rsidR="00251FC8" w:rsidRPr="00251FC8" w:rsidRDefault="00251FC8" w:rsidP="00E7113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 </w:t>
            </w:r>
            <w:r w:rsidR="005C05F4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9</w:t>
            </w: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E7113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7B6182" w:rsidRPr="00251FC8" w14:paraId="523E1081" w14:textId="77777777" w:rsidTr="00251FC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5246E47E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04B8A0ED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24DD5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0C4E4" w14:textId="6068E51B" w:rsidR="00251FC8" w:rsidRPr="00251FC8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5C05F4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  <w:r w:rsidR="00C71F87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  <w:r w:rsidR="00E71139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251FC8" w:rsidRPr="00251FC8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251FC8" w:rsidRPr="00251FC8" w14:paraId="13AC94BE" w14:textId="77777777" w:rsidTr="00251FC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C0F1D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7B6182" w:rsidRPr="00251FC8" w14:paraId="5C3589A6" w14:textId="77777777" w:rsidTr="00251FC8"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30241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Strávníci 7 – 10 let</w:t>
            </w:r>
          </w:p>
        </w:tc>
        <w:tc>
          <w:tcPr>
            <w:tcW w:w="0" w:type="auto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A7185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1E977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přesnídávka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62E28" w14:textId="54F47D39" w:rsidR="00251FC8" w:rsidRPr="00251FC8" w:rsidRDefault="00C71F87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10</w:t>
            </w:r>
            <w:r w:rsidR="00E7113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251FC8"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7B6182" w:rsidRPr="00251FC8" w14:paraId="21E60FDA" w14:textId="77777777" w:rsidTr="00251FC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0CEE8C56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368A695A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87EAE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oběd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0C303" w14:textId="0A7D923C" w:rsidR="00251FC8" w:rsidRPr="00251FC8" w:rsidRDefault="00150446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2</w:t>
            </w:r>
            <w:r w:rsidR="00C71F87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7</w:t>
            </w:r>
            <w:r w:rsidR="00E7113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251FC8"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7B6182" w:rsidRPr="00251FC8" w14:paraId="5083F56A" w14:textId="77777777" w:rsidTr="00251FC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11FAD5CC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5EE89E0B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8E9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svačina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AEF1D" w14:textId="77777777" w:rsidR="00251FC8" w:rsidRPr="00251FC8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150446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9</w:t>
            </w:r>
            <w:r w:rsidR="00E7113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251FC8"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7B6182" w:rsidRPr="00251FC8" w14:paraId="25B1C3CF" w14:textId="77777777" w:rsidTr="00251FC8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716AC117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bottom"/>
            <w:hideMark/>
          </w:tcPr>
          <w:p w14:paraId="277E8A8A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59B49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3207A" w14:textId="156BAC21" w:rsidR="00251FC8" w:rsidRPr="00251FC8" w:rsidRDefault="00E71139" w:rsidP="00E71139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4</w:t>
            </w:r>
            <w:r w:rsidR="00C71F87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6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  <w:r w:rsidR="00251FC8" w:rsidRPr="00251FC8">
              <w:rPr>
                <w:rFonts w:ascii="inherit" w:eastAsia="Times New Roman" w:hAnsi="inherit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Kč</w:t>
            </w:r>
          </w:p>
        </w:tc>
      </w:tr>
      <w:tr w:rsidR="00251FC8" w:rsidRPr="00251FC8" w14:paraId="4E625DA9" w14:textId="77777777" w:rsidTr="00251FC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1ADB9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7B6182" w:rsidRPr="00251FC8" w14:paraId="00B77D29" w14:textId="77777777" w:rsidTr="00251FC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FF2DD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Strávníci 7 – 10 let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4D34A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A90E7" w14:textId="77777777" w:rsidR="00251FC8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P</w:t>
            </w:r>
            <w:r w:rsidR="007B6182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řesnídávka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</w:p>
          <w:p w14:paraId="6705D1A5" w14:textId="77777777" w:rsidR="007B6182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oběd</w:t>
            </w:r>
          </w:p>
          <w:p w14:paraId="65489E13" w14:textId="77777777" w:rsidR="00E71139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svačina</w:t>
            </w:r>
          </w:p>
          <w:p w14:paraId="2DE537C3" w14:textId="77777777" w:rsidR="007B6182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celkem</w:t>
            </w:r>
            <w:r w:rsidR="007B6182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</w:t>
            </w:r>
          </w:p>
          <w:p w14:paraId="4D990D27" w14:textId="77777777" w:rsidR="007B6182" w:rsidRPr="00251FC8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A7ECB" w14:textId="69624570" w:rsidR="00251FC8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1</w:t>
            </w:r>
            <w:r w:rsidR="000C77B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1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  <w:p w14:paraId="58FEDB41" w14:textId="2371380B" w:rsidR="00E71139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2</w:t>
            </w:r>
            <w:r w:rsidR="000C77B4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7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  <w:p w14:paraId="442E3E94" w14:textId="77777777" w:rsidR="00E71139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10 Kč</w:t>
            </w:r>
          </w:p>
          <w:p w14:paraId="3D23982C" w14:textId="08261E1A" w:rsidR="00E71139" w:rsidRPr="00E71139" w:rsidRDefault="000C77B4" w:rsidP="00251FC8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  <w:t xml:space="preserve">48 </w:t>
            </w:r>
            <w:r w:rsidR="00E71139" w:rsidRPr="00E71139"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  <w:t>Kč</w:t>
            </w:r>
          </w:p>
          <w:p w14:paraId="199192C0" w14:textId="77777777" w:rsidR="00E71139" w:rsidRPr="00251FC8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251FC8" w:rsidRPr="00251FC8" w14:paraId="07CAE646" w14:textId="77777777" w:rsidTr="00251FC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94438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7B6182" w:rsidRPr="00251FC8" w14:paraId="5888D4C0" w14:textId="77777777" w:rsidTr="00251FC8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0C6D0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Strávníci 11 - 14 let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7DE4F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85C7E" w14:textId="77777777" w:rsidR="00251FC8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přesnídávka</w:t>
            </w:r>
          </w:p>
          <w:p w14:paraId="06314391" w14:textId="77777777" w:rsidR="007B6182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oběd</w:t>
            </w:r>
          </w:p>
          <w:p w14:paraId="2AF9B378" w14:textId="77777777" w:rsidR="007B6182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svačina</w:t>
            </w:r>
          </w:p>
          <w:p w14:paraId="4866D95C" w14:textId="77777777" w:rsidR="007B6182" w:rsidRPr="00251FC8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D854D" w14:textId="395D8CEF" w:rsidR="00251FC8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  <w:r w:rsidR="00C71F87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</w:t>
            </w: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Kč</w:t>
            </w:r>
          </w:p>
          <w:p w14:paraId="17DF9D83" w14:textId="032D1915" w:rsidR="00E71139" w:rsidRDefault="00C71F87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30</w:t>
            </w:r>
            <w:r w:rsidR="00E71139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Kč</w:t>
            </w:r>
          </w:p>
          <w:p w14:paraId="78AA6974" w14:textId="77777777" w:rsidR="00E71139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10 Kč</w:t>
            </w:r>
          </w:p>
          <w:p w14:paraId="3C9C7031" w14:textId="58C81311" w:rsidR="00E71139" w:rsidRPr="00E71139" w:rsidRDefault="00C71F87" w:rsidP="00251FC8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51</w:t>
            </w:r>
            <w:r w:rsidR="00E71139" w:rsidRPr="00E71139"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 xml:space="preserve"> Kč</w:t>
            </w:r>
          </w:p>
        </w:tc>
      </w:tr>
      <w:tr w:rsidR="00251FC8" w:rsidRPr="00251FC8" w14:paraId="5DF0A572" w14:textId="77777777" w:rsidTr="00251FC8">
        <w:tc>
          <w:tcPr>
            <w:tcW w:w="0" w:type="auto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6B87F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 </w:t>
            </w:r>
          </w:p>
        </w:tc>
      </w:tr>
      <w:tr w:rsidR="007B6182" w:rsidRPr="00251FC8" w14:paraId="7BAF616E" w14:textId="77777777" w:rsidTr="00251FC8">
        <w:tc>
          <w:tcPr>
            <w:tcW w:w="0" w:type="auto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7E0ED" w14:textId="77777777" w:rsid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Zaměstnanci</w:t>
            </w:r>
          </w:p>
          <w:p w14:paraId="6D4CCE1E" w14:textId="77777777" w:rsidR="007B6182" w:rsidRPr="00251FC8" w:rsidRDefault="007B6182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  <w:t>Cizí strávníci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C5600" w14:textId="77777777" w:rsidR="00251FC8" w:rsidRPr="00251FC8" w:rsidRDefault="00251FC8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251FC8">
              <w:rPr>
                <w:rFonts w:ascii="inherit" w:eastAsia="Times New Roman" w:hAnsi="inherit" w:cs="Times New Roman"/>
                <w:color w:val="000000"/>
                <w:sz w:val="21"/>
                <w:szCs w:val="21"/>
                <w:bdr w:val="none" w:sz="0" w:space="0" w:color="auto" w:frame="1"/>
                <w:lang w:eastAsia="cs-CZ"/>
              </w:rPr>
              <w:t>oběd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C16A4" w14:textId="54D576DC" w:rsidR="00251FC8" w:rsidRPr="00E71139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</w:pPr>
            <w:r w:rsidRPr="00E71139"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  <w:t>2</w:t>
            </w:r>
            <w:r w:rsidR="00C71F87"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  <w:t>9</w:t>
            </w:r>
            <w:r w:rsidRPr="00E71139"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  <w:t xml:space="preserve"> Kč</w:t>
            </w:r>
          </w:p>
          <w:p w14:paraId="708D66D8" w14:textId="77777777" w:rsidR="00E71139" w:rsidRPr="00251FC8" w:rsidRDefault="00E71139" w:rsidP="00251FC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cs-CZ"/>
              </w:rPr>
            </w:pPr>
            <w:r w:rsidRPr="00E71139">
              <w:rPr>
                <w:rFonts w:ascii="inherit" w:eastAsia="Times New Roman" w:hAnsi="inherit" w:cs="Times New Roman"/>
                <w:b/>
                <w:color w:val="000000"/>
                <w:sz w:val="21"/>
                <w:szCs w:val="21"/>
                <w:lang w:eastAsia="cs-CZ"/>
              </w:rPr>
              <w:t>81 Kč</w:t>
            </w:r>
          </w:p>
        </w:tc>
      </w:tr>
    </w:tbl>
    <w:p w14:paraId="1239A7A2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48E0B044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6ED7064E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Dle vyhlášky č. 107/2005 Sb. jsou strávníci zařazování do věkových skupin na dobu školního roku, ve kterém dosahují věku podle bodu 1 až 4. (tj. od 1.9. do 31.8.)</w:t>
      </w:r>
    </w:p>
    <w:p w14:paraId="4A19C3DD" w14:textId="77777777" w:rsidR="00251FC8" w:rsidRPr="00251FC8" w:rsidRDefault="00251FC8" w:rsidP="00251FC8">
      <w:pPr>
        <w:shd w:val="clear" w:color="auto" w:fill="FFFFFF"/>
        <w:spacing w:before="150" w:after="15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> </w:t>
      </w:r>
    </w:p>
    <w:p w14:paraId="3B013CC5" w14:textId="77777777" w:rsidR="00DC6DE0" w:rsidRDefault="00DC6DE0" w:rsidP="00251FC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cs-CZ"/>
        </w:rPr>
      </w:pPr>
    </w:p>
    <w:p w14:paraId="425E1A4C" w14:textId="77777777" w:rsidR="00DC6DE0" w:rsidRDefault="00DC6DE0" w:rsidP="00251FC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cs-CZ"/>
        </w:rPr>
      </w:pPr>
    </w:p>
    <w:p w14:paraId="055F73DA" w14:textId="77777777" w:rsidR="00DC6DE0" w:rsidRDefault="00DC6DE0" w:rsidP="00251FC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i/>
          <w:iCs/>
          <w:color w:val="000000"/>
          <w:sz w:val="21"/>
          <w:szCs w:val="21"/>
          <w:bdr w:val="none" w:sz="0" w:space="0" w:color="auto" w:frame="1"/>
          <w:lang w:eastAsia="cs-CZ"/>
        </w:rPr>
      </w:pPr>
    </w:p>
    <w:p w14:paraId="7E7DC804" w14:textId="6AD6CCAB" w:rsidR="00251FC8" w:rsidRPr="00251FC8" w:rsidRDefault="00DC6DE0" w:rsidP="00251FC8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cs-CZ"/>
        </w:rPr>
        <w:t>Jana Jílková – vedoucí kuchyně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cs-CZ"/>
        </w:rPr>
        <w:tab/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cs-CZ"/>
        </w:rPr>
        <w:tab/>
        <w:t>Mgr. Monika Tomášová – ředitelka školy</w:t>
      </w:r>
      <w:r w:rsidR="00251FC8" w:rsidRPr="00251FC8">
        <w:rPr>
          <w:rFonts w:ascii="Source Sans Pro" w:eastAsia="Times New Roman" w:hAnsi="Source Sans Pro" w:cs="Times New Roman"/>
          <w:color w:val="000000"/>
          <w:sz w:val="21"/>
          <w:szCs w:val="21"/>
          <w:lang w:eastAsia="cs-CZ"/>
        </w:rPr>
        <w:t xml:space="preserve">        </w:t>
      </w:r>
    </w:p>
    <w:p w14:paraId="3A6F4600" w14:textId="77777777" w:rsidR="00C45398" w:rsidRDefault="00C45398"/>
    <w:sectPr w:rsidR="00C453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A6DA" w14:textId="77777777" w:rsidR="00D93806" w:rsidRDefault="00D93806" w:rsidP="00D251F6">
      <w:pPr>
        <w:spacing w:after="0" w:line="240" w:lineRule="auto"/>
      </w:pPr>
      <w:r>
        <w:separator/>
      </w:r>
    </w:p>
  </w:endnote>
  <w:endnote w:type="continuationSeparator" w:id="0">
    <w:p w14:paraId="54FCC893" w14:textId="77777777" w:rsidR="00D93806" w:rsidRDefault="00D93806" w:rsidP="00D2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470E" w14:textId="77777777" w:rsidR="00D93806" w:rsidRDefault="00D93806" w:rsidP="00D251F6">
      <w:pPr>
        <w:spacing w:after="0" w:line="240" w:lineRule="auto"/>
      </w:pPr>
      <w:r>
        <w:separator/>
      </w:r>
    </w:p>
  </w:footnote>
  <w:footnote w:type="continuationSeparator" w:id="0">
    <w:p w14:paraId="6695B1ED" w14:textId="77777777" w:rsidR="00D93806" w:rsidRDefault="00D93806" w:rsidP="00D2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AC67" w14:textId="77777777" w:rsidR="00D251F6" w:rsidRPr="00D251F6" w:rsidRDefault="00D251F6" w:rsidP="00D251F6">
    <w:pPr>
      <w:pStyle w:val="Zhlav"/>
      <w:jc w:val="center"/>
      <w:rPr>
        <w:b/>
        <w:bCs/>
        <w:u w:val="single"/>
      </w:rPr>
    </w:pPr>
    <w:r w:rsidRPr="00D251F6">
      <w:rPr>
        <w:b/>
        <w:bCs/>
        <w:u w:val="single"/>
      </w:rPr>
      <w:t>ZŠ a MŠ Unčín, příspěvková organizace, Unčín 51, 592 42 Jimramov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2637C"/>
    <w:multiLevelType w:val="multilevel"/>
    <w:tmpl w:val="C57E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50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C8"/>
    <w:rsid w:val="00010D14"/>
    <w:rsid w:val="00050486"/>
    <w:rsid w:val="000C77B4"/>
    <w:rsid w:val="001031DE"/>
    <w:rsid w:val="00150446"/>
    <w:rsid w:val="00180D81"/>
    <w:rsid w:val="001D5CF8"/>
    <w:rsid w:val="001E761F"/>
    <w:rsid w:val="002306B3"/>
    <w:rsid w:val="00251FC8"/>
    <w:rsid w:val="00255961"/>
    <w:rsid w:val="0037302B"/>
    <w:rsid w:val="00396BEA"/>
    <w:rsid w:val="003C76B5"/>
    <w:rsid w:val="003F6C9B"/>
    <w:rsid w:val="00475044"/>
    <w:rsid w:val="004969CE"/>
    <w:rsid w:val="004B47AF"/>
    <w:rsid w:val="0051119F"/>
    <w:rsid w:val="005C05F4"/>
    <w:rsid w:val="0063762B"/>
    <w:rsid w:val="007169FE"/>
    <w:rsid w:val="00757D27"/>
    <w:rsid w:val="007A4AD8"/>
    <w:rsid w:val="007B6182"/>
    <w:rsid w:val="007F1BD0"/>
    <w:rsid w:val="008011FF"/>
    <w:rsid w:val="008658A1"/>
    <w:rsid w:val="00957952"/>
    <w:rsid w:val="009F77B3"/>
    <w:rsid w:val="00B328CD"/>
    <w:rsid w:val="00B75E79"/>
    <w:rsid w:val="00B81A28"/>
    <w:rsid w:val="00BC7AAA"/>
    <w:rsid w:val="00BF6980"/>
    <w:rsid w:val="00C02B70"/>
    <w:rsid w:val="00C45398"/>
    <w:rsid w:val="00C71F87"/>
    <w:rsid w:val="00CD404A"/>
    <w:rsid w:val="00D251F6"/>
    <w:rsid w:val="00D73ADD"/>
    <w:rsid w:val="00D93806"/>
    <w:rsid w:val="00D9530A"/>
    <w:rsid w:val="00DC6DE0"/>
    <w:rsid w:val="00E65027"/>
    <w:rsid w:val="00E71139"/>
    <w:rsid w:val="00E93779"/>
    <w:rsid w:val="00E941DC"/>
    <w:rsid w:val="00F15E97"/>
    <w:rsid w:val="00F233A0"/>
    <w:rsid w:val="00F3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3762"/>
  <w15:docId w15:val="{DC1CAEB9-6D7C-44DC-9D09-4AEFDD1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51F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51FC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1FC8"/>
    <w:rPr>
      <w:b/>
      <w:bCs/>
    </w:rPr>
  </w:style>
  <w:style w:type="character" w:styleId="Zdraznn">
    <w:name w:val="Emphasis"/>
    <w:basedOn w:val="Standardnpsmoodstavce"/>
    <w:uiPriority w:val="20"/>
    <w:qFormat/>
    <w:rsid w:val="00251FC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2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1F6"/>
  </w:style>
  <w:style w:type="paragraph" w:styleId="Zpat">
    <w:name w:val="footer"/>
    <w:basedOn w:val="Normln"/>
    <w:link w:val="ZpatChar"/>
    <w:uiPriority w:val="99"/>
    <w:unhideWhenUsed/>
    <w:rsid w:val="00D2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1846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skolauncin@notebook.com</dc:creator>
  <cp:keywords/>
  <dc:description/>
  <cp:lastModifiedBy>HP</cp:lastModifiedBy>
  <cp:revision>4</cp:revision>
  <cp:lastPrinted>2024-08-27T08:44:00Z</cp:lastPrinted>
  <dcterms:created xsi:type="dcterms:W3CDTF">2026-01-11T10:04:00Z</dcterms:created>
  <dcterms:modified xsi:type="dcterms:W3CDTF">2026-03-17T13:03:00Z</dcterms:modified>
</cp:coreProperties>
</file>